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48" w:rsidRPr="00BF1B48" w:rsidRDefault="00BF1B48" w:rsidP="00BF1B48">
      <w:pPr>
        <w:jc w:val="center"/>
        <w:rPr>
          <w:rFonts w:hint="eastAsia"/>
          <w:b/>
          <w:sz w:val="24"/>
        </w:rPr>
      </w:pPr>
      <w:bookmarkStart w:id="0" w:name="_GoBack"/>
      <w:r w:rsidRPr="00BF1B48">
        <w:rPr>
          <w:rFonts w:hint="eastAsia"/>
          <w:b/>
          <w:sz w:val="24"/>
        </w:rPr>
        <w:t>第</w:t>
      </w:r>
      <w:r w:rsidRPr="00BF1B48">
        <w:rPr>
          <w:rFonts w:hint="eastAsia"/>
          <w:b/>
          <w:sz w:val="24"/>
        </w:rPr>
        <w:t>20</w:t>
      </w:r>
      <w:r w:rsidRPr="00BF1B48">
        <w:rPr>
          <w:rFonts w:hint="eastAsia"/>
          <w:b/>
          <w:sz w:val="24"/>
        </w:rPr>
        <w:t>届国际投入产出会议在布拉迪斯拉发召开</w:t>
      </w:r>
    </w:p>
    <w:bookmarkEnd w:id="0"/>
    <w:p w:rsidR="00BF1B48" w:rsidRDefault="00BF1B48" w:rsidP="00BF1B48"/>
    <w:p w:rsidR="00BF1B48" w:rsidRDefault="00BF1B48" w:rsidP="00BF1B48">
      <w:pPr>
        <w:rPr>
          <w:rFonts w:hint="eastAsia"/>
        </w:rPr>
      </w:pPr>
      <w:r>
        <w:rPr>
          <w:rFonts w:hint="eastAsia"/>
        </w:rPr>
        <w:t xml:space="preserve">      </w:t>
      </w:r>
      <w:r>
        <w:rPr>
          <w:rFonts w:hint="eastAsia"/>
        </w:rPr>
        <w:t>第</w:t>
      </w:r>
      <w:r>
        <w:rPr>
          <w:rFonts w:hint="eastAsia"/>
        </w:rPr>
        <w:t>20</w:t>
      </w:r>
      <w:r>
        <w:rPr>
          <w:rFonts w:hint="eastAsia"/>
        </w:rPr>
        <w:t>届国际投入产出会议于</w:t>
      </w:r>
      <w:r>
        <w:rPr>
          <w:rFonts w:hint="eastAsia"/>
        </w:rPr>
        <w:t>2012</w:t>
      </w:r>
      <w:r>
        <w:rPr>
          <w:rFonts w:hint="eastAsia"/>
        </w:rPr>
        <w:t>年</w:t>
      </w:r>
      <w:r>
        <w:rPr>
          <w:rFonts w:hint="eastAsia"/>
        </w:rPr>
        <w:t>6</w:t>
      </w:r>
      <w:r>
        <w:rPr>
          <w:rFonts w:hint="eastAsia"/>
        </w:rPr>
        <w:t>月</w:t>
      </w:r>
      <w:r>
        <w:rPr>
          <w:rFonts w:hint="eastAsia"/>
        </w:rPr>
        <w:t>24</w:t>
      </w:r>
      <w:r>
        <w:rPr>
          <w:rFonts w:hint="eastAsia"/>
        </w:rPr>
        <w:t>日至</w:t>
      </w:r>
      <w:r>
        <w:rPr>
          <w:rFonts w:hint="eastAsia"/>
        </w:rPr>
        <w:t>6</w:t>
      </w:r>
      <w:r>
        <w:rPr>
          <w:rFonts w:hint="eastAsia"/>
        </w:rPr>
        <w:t>月</w:t>
      </w:r>
      <w:r>
        <w:rPr>
          <w:rFonts w:hint="eastAsia"/>
        </w:rPr>
        <w:t>29</w:t>
      </w:r>
      <w:r>
        <w:rPr>
          <w:rFonts w:hint="eastAsia"/>
        </w:rPr>
        <w:t>日在斯洛伐克布拉迪斯拉发经济大学召开，此次会议旨在促进并激励经济学家与同样热衷于投入产出及相关分析方法的政府官员、政策制定者、工程师等等之间的思想交流。</w:t>
      </w:r>
      <w:r>
        <w:rPr>
          <w:rFonts w:hint="eastAsia"/>
        </w:rPr>
        <w:t xml:space="preserve"> </w:t>
      </w:r>
    </w:p>
    <w:p w:rsidR="00BF1B48" w:rsidRDefault="00BF1B48" w:rsidP="00BF1B48">
      <w:pPr>
        <w:rPr>
          <w:rFonts w:hint="eastAsia"/>
        </w:rPr>
      </w:pPr>
      <w:r>
        <w:rPr>
          <w:rFonts w:hint="eastAsia"/>
        </w:rPr>
        <w:t xml:space="preserve">      </w:t>
      </w:r>
      <w:r>
        <w:rPr>
          <w:rFonts w:hint="eastAsia"/>
        </w:rPr>
        <w:t>国际投入产出学会</w:t>
      </w:r>
      <w:r>
        <w:rPr>
          <w:rFonts w:hint="eastAsia"/>
        </w:rPr>
        <w:t>(The International Input-Output Association</w:t>
      </w:r>
      <w:r>
        <w:rPr>
          <w:rFonts w:hint="eastAsia"/>
        </w:rPr>
        <w:t>，</w:t>
      </w:r>
      <w:r>
        <w:rPr>
          <w:rFonts w:hint="eastAsia"/>
        </w:rPr>
        <w:t>IIOA)</w:t>
      </w:r>
      <w:r>
        <w:rPr>
          <w:rFonts w:hint="eastAsia"/>
        </w:rPr>
        <w:t>于</w:t>
      </w:r>
      <w:r>
        <w:rPr>
          <w:rFonts w:hint="eastAsia"/>
        </w:rPr>
        <w:t>1988</w:t>
      </w:r>
      <w:r>
        <w:rPr>
          <w:rFonts w:hint="eastAsia"/>
        </w:rPr>
        <w:t>年在奥地利维也纳注册成立，是一个学术性的、非营利性的经济学者会员组织，目标在于促进投入产出分析理论的进一步发展。该学会与国际经济计量学会被认为是数量经济学领域最高级别的国际学会。从</w:t>
      </w:r>
      <w:r>
        <w:rPr>
          <w:rFonts w:hint="eastAsia"/>
        </w:rPr>
        <w:t>2009</w:t>
      </w:r>
      <w:r>
        <w:rPr>
          <w:rFonts w:hint="eastAsia"/>
        </w:rPr>
        <w:t>年开始，国际投入产出会议每年举行一次，上一届会议于</w:t>
      </w:r>
      <w:r>
        <w:rPr>
          <w:rFonts w:hint="eastAsia"/>
        </w:rPr>
        <w:t>2011</w:t>
      </w:r>
      <w:r>
        <w:rPr>
          <w:rFonts w:hint="eastAsia"/>
        </w:rPr>
        <w:t>年</w:t>
      </w:r>
      <w:r>
        <w:rPr>
          <w:rFonts w:hint="eastAsia"/>
        </w:rPr>
        <w:t>6</w:t>
      </w:r>
      <w:r>
        <w:rPr>
          <w:rFonts w:hint="eastAsia"/>
        </w:rPr>
        <w:t>月在美国弗吉尼亚州亚历山德里亚召开举行。</w:t>
      </w:r>
    </w:p>
    <w:p w:rsidR="00BF1B48" w:rsidRDefault="00BF1B48" w:rsidP="00BF1B48">
      <w:pPr>
        <w:rPr>
          <w:rFonts w:hint="eastAsia"/>
        </w:rPr>
      </w:pPr>
      <w:r>
        <w:rPr>
          <w:rFonts w:hint="eastAsia"/>
        </w:rPr>
        <w:t xml:space="preserve">      </w:t>
      </w:r>
      <w:r>
        <w:rPr>
          <w:rFonts w:hint="eastAsia"/>
        </w:rPr>
        <w:t>本次会议共持续</w:t>
      </w:r>
      <w:r>
        <w:rPr>
          <w:rFonts w:hint="eastAsia"/>
        </w:rPr>
        <w:t>4</w:t>
      </w:r>
      <w:r>
        <w:rPr>
          <w:rFonts w:hint="eastAsia"/>
        </w:rPr>
        <w:t>天，共计有来自近</w:t>
      </w:r>
      <w:r>
        <w:rPr>
          <w:rFonts w:hint="eastAsia"/>
        </w:rPr>
        <w:t>50</w:t>
      </w:r>
      <w:r>
        <w:rPr>
          <w:rFonts w:hint="eastAsia"/>
        </w:rPr>
        <w:t>个国家的</w:t>
      </w:r>
      <w:r>
        <w:rPr>
          <w:rFonts w:hint="eastAsia"/>
        </w:rPr>
        <w:t>300</w:t>
      </w:r>
      <w:r>
        <w:rPr>
          <w:rFonts w:hint="eastAsia"/>
        </w:rPr>
        <w:t>多位学者应邀参加了此次会议，并在大会中做了精彩报告。大会的主要议题如下：</w:t>
      </w:r>
      <w:r>
        <w:rPr>
          <w:rFonts w:hint="eastAsia"/>
        </w:rPr>
        <w:t xml:space="preserve"> </w:t>
      </w:r>
    </w:p>
    <w:p w:rsidR="00BF1B48" w:rsidRDefault="00BF1B48" w:rsidP="00BF1B48"/>
    <w:p w:rsidR="00BF1B48" w:rsidRDefault="00BF1B48" w:rsidP="00BF1B48">
      <w:pPr>
        <w:rPr>
          <w:rFonts w:hint="eastAsia"/>
        </w:rPr>
      </w:pPr>
      <w:r>
        <w:rPr>
          <w:rFonts w:hint="eastAsia"/>
        </w:rPr>
        <w:t xml:space="preserve">      1</w:t>
      </w:r>
      <w:r>
        <w:rPr>
          <w:rFonts w:hint="eastAsia"/>
        </w:rPr>
        <w:t>、</w:t>
      </w:r>
      <w:r>
        <w:rPr>
          <w:rFonts w:hint="eastAsia"/>
        </w:rPr>
        <w:t xml:space="preserve">MRIO-showcase I: Global MRIO frameworks </w:t>
      </w:r>
    </w:p>
    <w:p w:rsidR="00BF1B48" w:rsidRDefault="00BF1B48" w:rsidP="00BF1B48">
      <w:pPr>
        <w:rPr>
          <w:rFonts w:hint="eastAsia"/>
        </w:rPr>
      </w:pPr>
      <w:r>
        <w:rPr>
          <w:rFonts w:hint="eastAsia"/>
        </w:rPr>
        <w:t xml:space="preserve">      2</w:t>
      </w:r>
      <w:r>
        <w:rPr>
          <w:rFonts w:hint="eastAsia"/>
        </w:rPr>
        <w:t>、</w:t>
      </w:r>
      <w:r>
        <w:rPr>
          <w:rFonts w:hint="eastAsia"/>
        </w:rPr>
        <w:t xml:space="preserve">MRIO-showcase II: Special MRIO variants </w:t>
      </w:r>
    </w:p>
    <w:p w:rsidR="00BF1B48" w:rsidRDefault="00BF1B48" w:rsidP="00BF1B48">
      <w:pPr>
        <w:rPr>
          <w:rFonts w:hint="eastAsia"/>
        </w:rPr>
      </w:pPr>
      <w:r>
        <w:rPr>
          <w:rFonts w:hint="eastAsia"/>
        </w:rPr>
        <w:t xml:space="preserve">      3</w:t>
      </w:r>
      <w:r>
        <w:rPr>
          <w:rFonts w:hint="eastAsia"/>
        </w:rPr>
        <w:t>、</w:t>
      </w:r>
      <w:r>
        <w:rPr>
          <w:rFonts w:hint="eastAsia"/>
        </w:rPr>
        <w:t xml:space="preserve">MRIO-showcase III: The role of MRIO in policy </w:t>
      </w:r>
    </w:p>
    <w:p w:rsidR="00BF1B48" w:rsidRDefault="00BF1B48" w:rsidP="00BF1B48">
      <w:pPr>
        <w:rPr>
          <w:rFonts w:hint="eastAsia"/>
        </w:rPr>
      </w:pPr>
      <w:r>
        <w:rPr>
          <w:rFonts w:hint="eastAsia"/>
        </w:rPr>
        <w:t xml:space="preserve">      4</w:t>
      </w:r>
      <w:r>
        <w:rPr>
          <w:rFonts w:hint="eastAsia"/>
        </w:rPr>
        <w:t>、</w:t>
      </w:r>
      <w:r>
        <w:rPr>
          <w:rFonts w:hint="eastAsia"/>
        </w:rPr>
        <w:t xml:space="preserve">Special WIOD-session I: Environmental aspects of international Trade </w:t>
      </w:r>
    </w:p>
    <w:p w:rsidR="00BF1B48" w:rsidRDefault="00BF1B48" w:rsidP="00BF1B48">
      <w:pPr>
        <w:rPr>
          <w:rFonts w:hint="eastAsia"/>
        </w:rPr>
      </w:pPr>
      <w:r>
        <w:rPr>
          <w:rFonts w:hint="eastAsia"/>
        </w:rPr>
        <w:t xml:space="preserve">      5</w:t>
      </w:r>
      <w:r>
        <w:rPr>
          <w:rFonts w:hint="eastAsia"/>
        </w:rPr>
        <w:t>、</w:t>
      </w:r>
      <w:r>
        <w:rPr>
          <w:rFonts w:hint="eastAsia"/>
        </w:rPr>
        <w:t xml:space="preserve">Special WIOD-session II: Methods and concepts </w:t>
      </w:r>
    </w:p>
    <w:p w:rsidR="00BF1B48" w:rsidRDefault="00BF1B48" w:rsidP="00BF1B48">
      <w:pPr>
        <w:rPr>
          <w:rFonts w:hint="eastAsia"/>
        </w:rPr>
      </w:pPr>
      <w:r>
        <w:rPr>
          <w:rFonts w:hint="eastAsia"/>
        </w:rPr>
        <w:t xml:space="preserve">      6</w:t>
      </w:r>
      <w:r>
        <w:rPr>
          <w:rFonts w:hint="eastAsia"/>
        </w:rPr>
        <w:t>、</w:t>
      </w:r>
      <w:r>
        <w:rPr>
          <w:rFonts w:hint="eastAsia"/>
        </w:rPr>
        <w:t xml:space="preserve">Special WIOD-session III: Economic effects of globalization </w:t>
      </w:r>
    </w:p>
    <w:p w:rsidR="00BF1B48" w:rsidRDefault="00BF1B48" w:rsidP="00BF1B48">
      <w:pPr>
        <w:rPr>
          <w:rFonts w:hint="eastAsia"/>
        </w:rPr>
      </w:pPr>
      <w:r>
        <w:rPr>
          <w:rFonts w:hint="eastAsia"/>
        </w:rPr>
        <w:t xml:space="preserve">      7</w:t>
      </w:r>
      <w:r>
        <w:rPr>
          <w:rFonts w:hint="eastAsia"/>
        </w:rPr>
        <w:t>、</w:t>
      </w:r>
      <w:r>
        <w:rPr>
          <w:rFonts w:hint="eastAsia"/>
        </w:rPr>
        <w:t xml:space="preserve">Special WIOD-session IV: Geographical issues in international trade </w:t>
      </w:r>
    </w:p>
    <w:p w:rsidR="00BF1B48" w:rsidRDefault="00BF1B48" w:rsidP="00BF1B48">
      <w:pPr>
        <w:rPr>
          <w:rFonts w:hint="eastAsia"/>
        </w:rPr>
      </w:pPr>
      <w:r>
        <w:rPr>
          <w:rFonts w:hint="eastAsia"/>
        </w:rPr>
        <w:t xml:space="preserve">      8</w:t>
      </w:r>
      <w:r>
        <w:rPr>
          <w:rFonts w:hint="eastAsia"/>
        </w:rPr>
        <w:t>、</w:t>
      </w:r>
      <w:r>
        <w:rPr>
          <w:rFonts w:hint="eastAsia"/>
        </w:rPr>
        <w:t xml:space="preserve">Input-output analysis of disasters </w:t>
      </w:r>
    </w:p>
    <w:p w:rsidR="00BF1B48" w:rsidRDefault="00BF1B48" w:rsidP="00BF1B48">
      <w:pPr>
        <w:rPr>
          <w:rFonts w:hint="eastAsia"/>
        </w:rPr>
      </w:pPr>
      <w:r>
        <w:rPr>
          <w:rFonts w:hint="eastAsia"/>
        </w:rPr>
        <w:t xml:space="preserve">      9</w:t>
      </w:r>
      <w:r>
        <w:rPr>
          <w:rFonts w:hint="eastAsia"/>
        </w:rPr>
        <w:t>、</w:t>
      </w:r>
      <w:r>
        <w:rPr>
          <w:rFonts w:hint="eastAsia"/>
        </w:rPr>
        <w:t xml:space="preserve">Environmental IO models </w:t>
      </w:r>
    </w:p>
    <w:p w:rsidR="00BF1B48" w:rsidRDefault="00BF1B48" w:rsidP="00BF1B48">
      <w:pPr>
        <w:rPr>
          <w:rFonts w:hint="eastAsia"/>
        </w:rPr>
      </w:pPr>
      <w:r>
        <w:rPr>
          <w:rFonts w:hint="eastAsia"/>
        </w:rPr>
        <w:t xml:space="preserve">      10</w:t>
      </w:r>
      <w:r>
        <w:rPr>
          <w:rFonts w:hint="eastAsia"/>
        </w:rPr>
        <w:t>、</w:t>
      </w:r>
      <w:r>
        <w:rPr>
          <w:rFonts w:hint="eastAsia"/>
        </w:rPr>
        <w:t xml:space="preserve">Input-output analysis for policy making </w:t>
      </w:r>
    </w:p>
    <w:p w:rsidR="00BF1B48" w:rsidRDefault="00BF1B48" w:rsidP="00BF1B48">
      <w:pPr>
        <w:rPr>
          <w:rFonts w:hint="eastAsia"/>
        </w:rPr>
      </w:pPr>
      <w:r>
        <w:rPr>
          <w:rFonts w:hint="eastAsia"/>
        </w:rPr>
        <w:t xml:space="preserve">      11</w:t>
      </w:r>
      <w:r>
        <w:rPr>
          <w:rFonts w:hint="eastAsia"/>
        </w:rPr>
        <w:t>、</w:t>
      </w:r>
      <w:r>
        <w:rPr>
          <w:rFonts w:hint="eastAsia"/>
        </w:rPr>
        <w:t xml:space="preserve">Input-output accounts and statistics </w:t>
      </w:r>
    </w:p>
    <w:p w:rsidR="00BF1B48" w:rsidRDefault="00BF1B48" w:rsidP="00BF1B48">
      <w:pPr>
        <w:rPr>
          <w:rFonts w:hint="eastAsia"/>
        </w:rPr>
      </w:pPr>
      <w:r>
        <w:rPr>
          <w:rFonts w:hint="eastAsia"/>
        </w:rPr>
        <w:t xml:space="preserve">      12</w:t>
      </w:r>
      <w:r>
        <w:rPr>
          <w:rFonts w:hint="eastAsia"/>
        </w:rPr>
        <w:t>、</w:t>
      </w:r>
      <w:r>
        <w:rPr>
          <w:rFonts w:hint="eastAsia"/>
        </w:rPr>
        <w:t xml:space="preserve">Structural change and dynamics </w:t>
      </w:r>
    </w:p>
    <w:p w:rsidR="00BF1B48" w:rsidRDefault="00BF1B48" w:rsidP="00BF1B48">
      <w:pPr>
        <w:rPr>
          <w:rFonts w:hint="eastAsia"/>
        </w:rPr>
      </w:pPr>
      <w:r>
        <w:rPr>
          <w:rFonts w:hint="eastAsia"/>
        </w:rPr>
        <w:t xml:space="preserve">      13</w:t>
      </w:r>
      <w:r>
        <w:rPr>
          <w:rFonts w:hint="eastAsia"/>
        </w:rPr>
        <w:t>、</w:t>
      </w:r>
      <w:r>
        <w:rPr>
          <w:rFonts w:hint="eastAsia"/>
        </w:rPr>
        <w:t xml:space="preserve">Physical and hybrid input-output tables </w:t>
      </w:r>
    </w:p>
    <w:p w:rsidR="00BF1B48" w:rsidRDefault="00BF1B48" w:rsidP="00BF1B48">
      <w:pPr>
        <w:rPr>
          <w:rFonts w:hint="eastAsia"/>
        </w:rPr>
      </w:pPr>
      <w:r>
        <w:rPr>
          <w:rFonts w:hint="eastAsia"/>
        </w:rPr>
        <w:t xml:space="preserve">      14</w:t>
      </w:r>
      <w:r>
        <w:rPr>
          <w:rFonts w:hint="eastAsia"/>
        </w:rPr>
        <w:t>、</w:t>
      </w:r>
      <w:r>
        <w:rPr>
          <w:rFonts w:hint="eastAsia"/>
        </w:rPr>
        <w:t xml:space="preserve">FIDELIO a new econometric input-output model for the European Union </w:t>
      </w:r>
    </w:p>
    <w:p w:rsidR="00BF1B48" w:rsidRDefault="00BF1B48" w:rsidP="00BF1B48">
      <w:pPr>
        <w:rPr>
          <w:rFonts w:hint="eastAsia"/>
        </w:rPr>
      </w:pPr>
      <w:r>
        <w:rPr>
          <w:rFonts w:hint="eastAsia"/>
        </w:rPr>
        <w:t xml:space="preserve">      15</w:t>
      </w:r>
      <w:r>
        <w:rPr>
          <w:rFonts w:hint="eastAsia"/>
        </w:rPr>
        <w:t>、</w:t>
      </w:r>
      <w:r>
        <w:rPr>
          <w:rFonts w:hint="eastAsia"/>
        </w:rPr>
        <w:t xml:space="preserve">EUROSTAT session on IO accounts and statistics </w:t>
      </w:r>
    </w:p>
    <w:p w:rsidR="00BF1B48" w:rsidRDefault="00BF1B48" w:rsidP="00BF1B48">
      <w:pPr>
        <w:rPr>
          <w:rFonts w:hint="eastAsia"/>
        </w:rPr>
      </w:pPr>
      <w:r>
        <w:rPr>
          <w:rFonts w:hint="eastAsia"/>
        </w:rPr>
        <w:t xml:space="preserve">      16</w:t>
      </w:r>
      <w:r>
        <w:rPr>
          <w:rFonts w:hint="eastAsia"/>
        </w:rPr>
        <w:t>、</w:t>
      </w:r>
      <w:r>
        <w:rPr>
          <w:rFonts w:hint="eastAsia"/>
        </w:rPr>
        <w:t xml:space="preserve">CGE and econometric input-output modeling </w:t>
      </w:r>
    </w:p>
    <w:p w:rsidR="00BF1B48" w:rsidRDefault="00BF1B48" w:rsidP="00BF1B48">
      <w:pPr>
        <w:rPr>
          <w:rFonts w:hint="eastAsia"/>
        </w:rPr>
      </w:pPr>
      <w:r>
        <w:rPr>
          <w:rFonts w:hint="eastAsia"/>
        </w:rPr>
        <w:t xml:space="preserve">      17</w:t>
      </w:r>
      <w:r>
        <w:rPr>
          <w:rFonts w:hint="eastAsia"/>
        </w:rPr>
        <w:t>、</w:t>
      </w:r>
      <w:r>
        <w:rPr>
          <w:rFonts w:hint="eastAsia"/>
        </w:rPr>
        <w:t xml:space="preserve">Environmental IO models </w:t>
      </w:r>
    </w:p>
    <w:p w:rsidR="00BF1B48" w:rsidRDefault="00BF1B48" w:rsidP="00BF1B48">
      <w:pPr>
        <w:rPr>
          <w:rFonts w:hint="eastAsia"/>
        </w:rPr>
      </w:pPr>
      <w:r>
        <w:rPr>
          <w:rFonts w:hint="eastAsia"/>
        </w:rPr>
        <w:t xml:space="preserve">      18</w:t>
      </w:r>
      <w:r>
        <w:rPr>
          <w:rFonts w:hint="eastAsia"/>
        </w:rPr>
        <w:t>、</w:t>
      </w:r>
      <w:r>
        <w:rPr>
          <w:rFonts w:hint="eastAsia"/>
        </w:rPr>
        <w:t xml:space="preserve">International trade </w:t>
      </w:r>
    </w:p>
    <w:p w:rsidR="00BF1B48" w:rsidRDefault="00BF1B48" w:rsidP="00BF1B48">
      <w:pPr>
        <w:rPr>
          <w:rFonts w:hint="eastAsia"/>
        </w:rPr>
      </w:pPr>
      <w:r>
        <w:rPr>
          <w:rFonts w:hint="eastAsia"/>
        </w:rPr>
        <w:t xml:space="preserve">      19</w:t>
      </w:r>
      <w:r>
        <w:rPr>
          <w:rFonts w:hint="eastAsia"/>
        </w:rPr>
        <w:t>、</w:t>
      </w:r>
      <w:r>
        <w:rPr>
          <w:rFonts w:hint="eastAsia"/>
        </w:rPr>
        <w:t xml:space="preserve">Productivity and efficiency analysis </w:t>
      </w:r>
    </w:p>
    <w:p w:rsidR="00BF1B48" w:rsidRDefault="00BF1B48" w:rsidP="00BF1B48">
      <w:pPr>
        <w:rPr>
          <w:rFonts w:hint="eastAsia"/>
        </w:rPr>
      </w:pPr>
      <w:r>
        <w:rPr>
          <w:rFonts w:hint="eastAsia"/>
        </w:rPr>
        <w:t xml:space="preserve">      20</w:t>
      </w:r>
      <w:r>
        <w:rPr>
          <w:rFonts w:hint="eastAsia"/>
        </w:rPr>
        <w:t>、</w:t>
      </w:r>
      <w:r>
        <w:rPr>
          <w:rFonts w:hint="eastAsia"/>
        </w:rPr>
        <w:t xml:space="preserve">Impact analysis </w:t>
      </w:r>
    </w:p>
    <w:p w:rsidR="00BF1B48" w:rsidRDefault="00BF1B48" w:rsidP="00BF1B48">
      <w:pPr>
        <w:rPr>
          <w:rFonts w:hint="eastAsia"/>
        </w:rPr>
      </w:pPr>
      <w:r>
        <w:rPr>
          <w:rFonts w:hint="eastAsia"/>
        </w:rPr>
        <w:t xml:space="preserve">      21</w:t>
      </w:r>
      <w:r>
        <w:rPr>
          <w:rFonts w:hint="eastAsia"/>
        </w:rPr>
        <w:t>、</w:t>
      </w:r>
      <w:r>
        <w:rPr>
          <w:rFonts w:hint="eastAsia"/>
        </w:rPr>
        <w:t xml:space="preserve">Regional input-output modeling </w:t>
      </w:r>
    </w:p>
    <w:p w:rsidR="00BF1B48" w:rsidRDefault="00BF1B48" w:rsidP="00BF1B48">
      <w:pPr>
        <w:rPr>
          <w:rFonts w:hint="eastAsia"/>
        </w:rPr>
      </w:pPr>
      <w:r>
        <w:rPr>
          <w:rFonts w:hint="eastAsia"/>
        </w:rPr>
        <w:t xml:space="preserve">      22</w:t>
      </w:r>
      <w:r>
        <w:rPr>
          <w:rFonts w:hint="eastAsia"/>
        </w:rPr>
        <w:t>、</w:t>
      </w:r>
      <w:r>
        <w:rPr>
          <w:rFonts w:hint="eastAsia"/>
        </w:rPr>
        <w:t xml:space="preserve">Theoretical backbone of multisectoral impact analysis: General equilibrium, classical long run or alternative theories? </w:t>
      </w:r>
    </w:p>
    <w:p w:rsidR="00BF1B48" w:rsidRDefault="00BF1B48" w:rsidP="00BF1B48">
      <w:pPr>
        <w:rPr>
          <w:rFonts w:hint="eastAsia"/>
        </w:rPr>
      </w:pPr>
      <w:r>
        <w:rPr>
          <w:rFonts w:hint="eastAsia"/>
        </w:rPr>
        <w:t xml:space="preserve">      23</w:t>
      </w:r>
      <w:r>
        <w:rPr>
          <w:rFonts w:hint="eastAsia"/>
        </w:rPr>
        <w:t>、</w:t>
      </w:r>
      <w:r>
        <w:rPr>
          <w:rFonts w:hint="eastAsia"/>
        </w:rPr>
        <w:t xml:space="preserve">Structural change, SDA and dynamics </w:t>
      </w:r>
    </w:p>
    <w:p w:rsidR="00BF1B48" w:rsidRDefault="00BF1B48" w:rsidP="00BF1B48">
      <w:pPr>
        <w:rPr>
          <w:rFonts w:hint="eastAsia"/>
        </w:rPr>
      </w:pPr>
      <w:r>
        <w:rPr>
          <w:rFonts w:hint="eastAsia"/>
        </w:rPr>
        <w:t xml:space="preserve">      24</w:t>
      </w:r>
      <w:r>
        <w:rPr>
          <w:rFonts w:hint="eastAsia"/>
        </w:rPr>
        <w:t>、</w:t>
      </w:r>
      <w:r>
        <w:rPr>
          <w:rFonts w:hint="eastAsia"/>
        </w:rPr>
        <w:t xml:space="preserve">Methodological aspects of input-output analysis </w:t>
      </w:r>
    </w:p>
    <w:p w:rsidR="00BF1B48" w:rsidRDefault="00BF1B48" w:rsidP="00BF1B48">
      <w:pPr>
        <w:rPr>
          <w:rFonts w:hint="eastAsia"/>
        </w:rPr>
      </w:pPr>
      <w:r>
        <w:rPr>
          <w:rFonts w:hint="eastAsia"/>
        </w:rPr>
        <w:t xml:space="preserve">      25</w:t>
      </w:r>
      <w:r>
        <w:rPr>
          <w:rFonts w:hint="eastAsia"/>
        </w:rPr>
        <w:t>、</w:t>
      </w:r>
      <w:r>
        <w:rPr>
          <w:rFonts w:hint="eastAsia"/>
        </w:rPr>
        <w:t xml:space="preserve">Sustainable production and consumption </w:t>
      </w:r>
    </w:p>
    <w:p w:rsidR="00BF1B48" w:rsidRDefault="00BF1B48" w:rsidP="00BF1B48">
      <w:pPr>
        <w:rPr>
          <w:rFonts w:hint="eastAsia"/>
        </w:rPr>
      </w:pPr>
      <w:r>
        <w:rPr>
          <w:rFonts w:hint="eastAsia"/>
        </w:rPr>
        <w:t xml:space="preserve">      26</w:t>
      </w:r>
      <w:r>
        <w:rPr>
          <w:rFonts w:hint="eastAsia"/>
        </w:rPr>
        <w:t>、</w:t>
      </w:r>
      <w:r>
        <w:rPr>
          <w:rFonts w:hint="eastAsia"/>
        </w:rPr>
        <w:t xml:space="preserve">Input-output economics and industrial ecology-LCA analysis </w:t>
      </w:r>
    </w:p>
    <w:p w:rsidR="00BF1B48" w:rsidRDefault="00BF1B48" w:rsidP="00BF1B48">
      <w:pPr>
        <w:rPr>
          <w:rFonts w:hint="eastAsia"/>
        </w:rPr>
      </w:pPr>
      <w:r>
        <w:rPr>
          <w:rFonts w:hint="eastAsia"/>
        </w:rPr>
        <w:t xml:space="preserve">      27</w:t>
      </w:r>
      <w:r>
        <w:rPr>
          <w:rFonts w:hint="eastAsia"/>
        </w:rPr>
        <w:t>、</w:t>
      </w:r>
      <w:r>
        <w:rPr>
          <w:rFonts w:hint="eastAsia"/>
        </w:rPr>
        <w:t xml:space="preserve">Vertical specialization and outsourcing </w:t>
      </w:r>
    </w:p>
    <w:p w:rsidR="00BF1B48" w:rsidRDefault="00BF1B48" w:rsidP="00BF1B48">
      <w:pPr>
        <w:rPr>
          <w:rFonts w:hint="eastAsia"/>
        </w:rPr>
      </w:pPr>
      <w:r>
        <w:rPr>
          <w:rFonts w:hint="eastAsia"/>
        </w:rPr>
        <w:t xml:space="preserve">      12</w:t>
      </w:r>
      <w:r>
        <w:rPr>
          <w:rFonts w:hint="eastAsia"/>
        </w:rPr>
        <w:t>、</w:t>
      </w:r>
      <w:r>
        <w:rPr>
          <w:rFonts w:hint="eastAsia"/>
        </w:rPr>
        <w:t xml:space="preserve">Structural change and dynamics </w:t>
      </w:r>
    </w:p>
    <w:p w:rsidR="00BF1B48" w:rsidRDefault="00BF1B48" w:rsidP="00BF1B48">
      <w:pPr>
        <w:rPr>
          <w:rFonts w:hint="eastAsia"/>
        </w:rPr>
      </w:pPr>
      <w:r>
        <w:rPr>
          <w:rFonts w:hint="eastAsia"/>
        </w:rPr>
        <w:t xml:space="preserve">      28</w:t>
      </w:r>
      <w:r>
        <w:rPr>
          <w:rFonts w:hint="eastAsia"/>
        </w:rPr>
        <w:t>、</w:t>
      </w:r>
      <w:r>
        <w:rPr>
          <w:rFonts w:hint="eastAsia"/>
        </w:rPr>
        <w:t xml:space="preserve">World input-output modeling and databases </w:t>
      </w:r>
    </w:p>
    <w:p w:rsidR="00BF1B48" w:rsidRDefault="00BF1B48" w:rsidP="00BF1B48">
      <w:pPr>
        <w:rPr>
          <w:rFonts w:hint="eastAsia"/>
        </w:rPr>
      </w:pPr>
      <w:r>
        <w:rPr>
          <w:rFonts w:hint="eastAsia"/>
        </w:rPr>
        <w:t xml:space="preserve">      29</w:t>
      </w:r>
      <w:r>
        <w:rPr>
          <w:rFonts w:hint="eastAsia"/>
        </w:rPr>
        <w:t>、</w:t>
      </w:r>
      <w:r>
        <w:rPr>
          <w:rFonts w:hint="eastAsia"/>
        </w:rPr>
        <w:t xml:space="preserve">Compilation and use of the BRICs international input-output table </w:t>
      </w:r>
    </w:p>
    <w:p w:rsidR="00BF1B48" w:rsidRDefault="00BF1B48" w:rsidP="00BF1B48">
      <w:pPr>
        <w:rPr>
          <w:rFonts w:hint="eastAsia"/>
        </w:rPr>
      </w:pPr>
      <w:r>
        <w:rPr>
          <w:rFonts w:hint="eastAsia"/>
        </w:rPr>
        <w:lastRenderedPageBreak/>
        <w:t xml:space="preserve">      30</w:t>
      </w:r>
      <w:r>
        <w:rPr>
          <w:rFonts w:hint="eastAsia"/>
        </w:rPr>
        <w:t>、</w:t>
      </w:r>
      <w:r>
        <w:rPr>
          <w:rFonts w:hint="eastAsia"/>
        </w:rPr>
        <w:t xml:space="preserve">Econometric IO models </w:t>
      </w:r>
    </w:p>
    <w:p w:rsidR="00BF1B48" w:rsidRDefault="00BF1B48" w:rsidP="00BF1B48">
      <w:pPr>
        <w:rPr>
          <w:rFonts w:hint="eastAsia"/>
        </w:rPr>
      </w:pPr>
      <w:r>
        <w:rPr>
          <w:rFonts w:hint="eastAsia"/>
        </w:rPr>
        <w:t xml:space="preserve">      31</w:t>
      </w:r>
      <w:r>
        <w:rPr>
          <w:rFonts w:hint="eastAsia"/>
        </w:rPr>
        <w:t>、</w:t>
      </w:r>
      <w:r>
        <w:rPr>
          <w:rFonts w:hint="eastAsia"/>
        </w:rPr>
        <w:t xml:space="preserve">Satellite accounts: tourism, sports and environment </w:t>
      </w:r>
    </w:p>
    <w:p w:rsidR="00BF1B48" w:rsidRDefault="00BF1B48" w:rsidP="00BF1B48">
      <w:pPr>
        <w:rPr>
          <w:rFonts w:hint="eastAsia"/>
        </w:rPr>
      </w:pPr>
      <w:r>
        <w:rPr>
          <w:rFonts w:hint="eastAsia"/>
        </w:rPr>
        <w:t xml:space="preserve">      32</w:t>
      </w:r>
      <w:r>
        <w:rPr>
          <w:rFonts w:hint="eastAsia"/>
        </w:rPr>
        <w:t>、</w:t>
      </w:r>
      <w:r>
        <w:rPr>
          <w:rFonts w:hint="eastAsia"/>
        </w:rPr>
        <w:t xml:space="preserve">Prices in IO models </w:t>
      </w:r>
    </w:p>
    <w:p w:rsidR="00BF1B48" w:rsidRDefault="00BF1B48" w:rsidP="00BF1B48">
      <w:pPr>
        <w:rPr>
          <w:rFonts w:hint="eastAsia"/>
        </w:rPr>
      </w:pPr>
      <w:r>
        <w:rPr>
          <w:rFonts w:hint="eastAsia"/>
        </w:rPr>
        <w:t xml:space="preserve">      33</w:t>
      </w:r>
      <w:r>
        <w:rPr>
          <w:rFonts w:hint="eastAsia"/>
        </w:rPr>
        <w:t>、</w:t>
      </w:r>
      <w:r>
        <w:rPr>
          <w:rFonts w:hint="eastAsia"/>
        </w:rPr>
        <w:t xml:space="preserve">International input-output and supply-use models </w:t>
      </w:r>
    </w:p>
    <w:p w:rsidR="00BF1B48" w:rsidRDefault="00BF1B48" w:rsidP="00BF1B48">
      <w:pPr>
        <w:rPr>
          <w:rFonts w:hint="eastAsia"/>
        </w:rPr>
      </w:pPr>
      <w:r>
        <w:rPr>
          <w:rFonts w:hint="eastAsia"/>
        </w:rPr>
        <w:t xml:space="preserve">      34</w:t>
      </w:r>
      <w:r>
        <w:rPr>
          <w:rFonts w:hint="eastAsia"/>
        </w:rPr>
        <w:t>、</w:t>
      </w:r>
      <w:r>
        <w:rPr>
          <w:rFonts w:hint="eastAsia"/>
        </w:rPr>
        <w:t xml:space="preserve">Input-output and the network theory </w:t>
      </w:r>
    </w:p>
    <w:p w:rsidR="00BF1B48" w:rsidRDefault="00BF1B48" w:rsidP="00BF1B48">
      <w:pPr>
        <w:rPr>
          <w:rFonts w:hint="eastAsia"/>
        </w:rPr>
      </w:pPr>
      <w:r>
        <w:rPr>
          <w:rFonts w:hint="eastAsia"/>
        </w:rPr>
        <w:t xml:space="preserve">      35</w:t>
      </w:r>
      <w:r>
        <w:rPr>
          <w:rFonts w:hint="eastAsia"/>
        </w:rPr>
        <w:t>、</w:t>
      </w:r>
      <w:r>
        <w:rPr>
          <w:rFonts w:hint="eastAsia"/>
        </w:rPr>
        <w:t xml:space="preserve">Special session on regional impact analysis </w:t>
      </w:r>
    </w:p>
    <w:p w:rsidR="00BF1B48" w:rsidRDefault="00BF1B48" w:rsidP="00BF1B48">
      <w:pPr>
        <w:rPr>
          <w:rFonts w:hint="eastAsia"/>
        </w:rPr>
      </w:pPr>
      <w:r>
        <w:rPr>
          <w:rFonts w:hint="eastAsia"/>
        </w:rPr>
        <w:t xml:space="preserve">      36</w:t>
      </w:r>
      <w:r>
        <w:rPr>
          <w:rFonts w:hint="eastAsia"/>
        </w:rPr>
        <w:t>、</w:t>
      </w:r>
      <w:r>
        <w:rPr>
          <w:rFonts w:hint="eastAsia"/>
        </w:rPr>
        <w:t xml:space="preserve">Special session on economic dominance theory </w:t>
      </w:r>
    </w:p>
    <w:p w:rsidR="00BF1B48" w:rsidRDefault="00BF1B48" w:rsidP="00BF1B48">
      <w:pPr>
        <w:rPr>
          <w:rFonts w:hint="eastAsia"/>
        </w:rPr>
      </w:pPr>
      <w:r>
        <w:rPr>
          <w:rFonts w:hint="eastAsia"/>
        </w:rPr>
        <w:t xml:space="preserve">      37</w:t>
      </w:r>
      <w:r>
        <w:rPr>
          <w:rFonts w:hint="eastAsia"/>
        </w:rPr>
        <w:t>、</w:t>
      </w:r>
      <w:r>
        <w:rPr>
          <w:rFonts w:hint="eastAsia"/>
        </w:rPr>
        <w:t xml:space="preserve">Special session on rent in IO models </w:t>
      </w:r>
    </w:p>
    <w:p w:rsidR="00BF1B48" w:rsidRDefault="00BF1B48" w:rsidP="00BF1B48"/>
    <w:p w:rsidR="00BF1B48" w:rsidRDefault="00BF1B48" w:rsidP="00BF1B48">
      <w:pPr>
        <w:rPr>
          <w:rFonts w:hint="eastAsia"/>
        </w:rPr>
      </w:pPr>
      <w:r>
        <w:rPr>
          <w:rFonts w:hint="eastAsia"/>
        </w:rPr>
        <w:t xml:space="preserve">      </w:t>
      </w:r>
      <w:r>
        <w:rPr>
          <w:rFonts w:hint="eastAsia"/>
        </w:rPr>
        <w:t>大会共计收到各国学者提交的</w:t>
      </w:r>
      <w:r>
        <w:rPr>
          <w:rFonts w:hint="eastAsia"/>
        </w:rPr>
        <w:t>351</w:t>
      </w:r>
      <w:r>
        <w:rPr>
          <w:rFonts w:hint="eastAsia"/>
        </w:rPr>
        <w:t>份摘要和</w:t>
      </w:r>
      <w:r>
        <w:rPr>
          <w:rFonts w:hint="eastAsia"/>
        </w:rPr>
        <w:t>229</w:t>
      </w:r>
      <w:r>
        <w:rPr>
          <w:rFonts w:hint="eastAsia"/>
        </w:rPr>
        <w:t>篇全文，目前这些论文已经可在</w:t>
      </w:r>
      <w:r>
        <w:rPr>
          <w:rFonts w:hint="eastAsia"/>
        </w:rPr>
        <w:t>IIOA</w:t>
      </w:r>
      <w:r>
        <w:rPr>
          <w:rFonts w:hint="eastAsia"/>
        </w:rPr>
        <w:t>网站（</w:t>
      </w:r>
      <w:r>
        <w:rPr>
          <w:rFonts w:hint="eastAsia"/>
        </w:rPr>
        <w:t>http://www.iioa.org/</w:t>
      </w:r>
      <w:r>
        <w:rPr>
          <w:rFonts w:hint="eastAsia"/>
        </w:rPr>
        <w:t>）下载阅读。</w:t>
      </w:r>
    </w:p>
    <w:p w:rsidR="00C93318" w:rsidRPr="00BF1B48" w:rsidRDefault="00BF1B48" w:rsidP="00BF1B48">
      <w:r>
        <w:rPr>
          <w:rFonts w:hint="eastAsia"/>
        </w:rPr>
        <w:t xml:space="preserve">      </w:t>
      </w:r>
      <w:r>
        <w:rPr>
          <w:rFonts w:hint="eastAsia"/>
        </w:rPr>
        <w:t>每届国际投入产出会议中，中国投入产出学会都派出多位学者和应用单位的代表前往参加学术交流。本次会议中，学会参加人员达</w:t>
      </w:r>
      <w:r>
        <w:rPr>
          <w:rFonts w:hint="eastAsia"/>
        </w:rPr>
        <w:t>20</w:t>
      </w:r>
      <w:r>
        <w:rPr>
          <w:rFonts w:hint="eastAsia"/>
        </w:rPr>
        <w:t>多位，并分别作了精彩的报告，其中中国科学院共计</w:t>
      </w:r>
      <w:r>
        <w:rPr>
          <w:rFonts w:hint="eastAsia"/>
        </w:rPr>
        <w:t>10</w:t>
      </w:r>
      <w:r>
        <w:rPr>
          <w:rFonts w:hint="eastAsia"/>
        </w:rPr>
        <w:t>位学者参加了此次会议。</w:t>
      </w:r>
    </w:p>
    <w:sectPr w:rsidR="00C93318" w:rsidRPr="00BF1B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80" w:rsidRDefault="00422480" w:rsidP="00BF1B48">
      <w:r>
        <w:separator/>
      </w:r>
    </w:p>
  </w:endnote>
  <w:endnote w:type="continuationSeparator" w:id="0">
    <w:p w:rsidR="00422480" w:rsidRDefault="00422480" w:rsidP="00BF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80" w:rsidRDefault="00422480" w:rsidP="00BF1B48">
      <w:r>
        <w:separator/>
      </w:r>
    </w:p>
  </w:footnote>
  <w:footnote w:type="continuationSeparator" w:id="0">
    <w:p w:rsidR="00422480" w:rsidRDefault="00422480" w:rsidP="00BF1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6F"/>
    <w:rsid w:val="00097FE4"/>
    <w:rsid w:val="001B3DEF"/>
    <w:rsid w:val="003A6BAD"/>
    <w:rsid w:val="00422480"/>
    <w:rsid w:val="006C646F"/>
    <w:rsid w:val="006D7075"/>
    <w:rsid w:val="00BF1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43002-CDA5-4895-8CB1-79AA5B8B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B48"/>
    <w:rPr>
      <w:sz w:val="18"/>
      <w:szCs w:val="18"/>
    </w:rPr>
  </w:style>
  <w:style w:type="paragraph" w:styleId="a4">
    <w:name w:val="footer"/>
    <w:basedOn w:val="a"/>
    <w:link w:val="Char0"/>
    <w:uiPriority w:val="99"/>
    <w:unhideWhenUsed/>
    <w:rsid w:val="00BF1B48"/>
    <w:pPr>
      <w:tabs>
        <w:tab w:val="center" w:pos="4153"/>
        <w:tab w:val="right" w:pos="8306"/>
      </w:tabs>
      <w:snapToGrid w:val="0"/>
      <w:jc w:val="left"/>
    </w:pPr>
    <w:rPr>
      <w:sz w:val="18"/>
      <w:szCs w:val="18"/>
    </w:rPr>
  </w:style>
  <w:style w:type="character" w:customStyle="1" w:styleId="Char0">
    <w:name w:val="页脚 Char"/>
    <w:basedOn w:val="a0"/>
    <w:link w:val="a4"/>
    <w:uiPriority w:val="99"/>
    <w:rsid w:val="00BF1B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74642">
      <w:bodyDiv w:val="1"/>
      <w:marLeft w:val="0"/>
      <w:marRight w:val="0"/>
      <w:marTop w:val="0"/>
      <w:marBottom w:val="0"/>
      <w:divBdr>
        <w:top w:val="none" w:sz="0" w:space="0" w:color="auto"/>
        <w:left w:val="none" w:sz="0" w:space="0" w:color="auto"/>
        <w:bottom w:val="none" w:sz="0" w:space="0" w:color="auto"/>
        <w:right w:val="none" w:sz="0" w:space="0" w:color="auto"/>
      </w:divBdr>
    </w:div>
    <w:div w:id="13543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Company>国家统计局</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贾俊霞:</dc:creator>
  <cp:keywords/>
  <dc:description/>
  <cp:lastModifiedBy>贾俊霞:</cp:lastModifiedBy>
  <cp:revision>2</cp:revision>
  <dcterms:created xsi:type="dcterms:W3CDTF">2016-12-16T07:48:00Z</dcterms:created>
  <dcterms:modified xsi:type="dcterms:W3CDTF">2016-12-16T07:48:00Z</dcterms:modified>
</cp:coreProperties>
</file>